
<file path=[Content_Types].xml><?xml version="1.0" encoding="utf-8"?>
<Types xmlns="http://schemas.openxmlformats.org/package/2006/content-types">
  <Default Extension="tmp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DBA" w:rsidRPr="007D31D5" w:rsidRDefault="00F34DBA" w:rsidP="00F34DBA">
      <w:pPr>
        <w:jc w:val="right"/>
        <w:rPr>
          <w:rFonts w:ascii="Arial" w:hAnsi="Arial"/>
          <w:b/>
        </w:rPr>
      </w:pPr>
      <w:r w:rsidRPr="00832AD5">
        <w:rPr>
          <w:rFonts w:ascii="Arial" w:hAnsi="Arial"/>
          <w:b/>
        </w:rPr>
        <w:t>Media Contact Information</w:t>
      </w:r>
      <w:proofErr w:type="gramStart"/>
      <w:r w:rsidRPr="00832AD5">
        <w:rPr>
          <w:rFonts w:ascii="Arial" w:hAnsi="Arial"/>
          <w:b/>
        </w:rPr>
        <w:t>:</w:t>
      </w:r>
      <w:proofErr w:type="gramEnd"/>
      <w:r>
        <w:rPr>
          <w:rFonts w:ascii="Arial" w:hAnsi="Arial"/>
          <w:b/>
        </w:rPr>
        <w:br/>
      </w:r>
      <w:r w:rsidR="00D3513C">
        <w:rPr>
          <w:rFonts w:ascii="Arial" w:hAnsi="Arial"/>
        </w:rPr>
        <w:t>Jennifer Sinclair</w:t>
      </w:r>
      <w:r>
        <w:rPr>
          <w:rFonts w:ascii="Arial" w:hAnsi="Arial"/>
        </w:rPr>
        <w:br/>
      </w:r>
      <w:r w:rsidR="00D3513C" w:rsidRPr="00D3513C">
        <w:t xml:space="preserve"> </w:t>
      </w:r>
      <w:r w:rsidR="00D3513C" w:rsidRPr="00D3513C">
        <w:rPr>
          <w:rStyle w:val="Hyperlink"/>
          <w:rFonts w:ascii="Arial" w:hAnsi="Arial"/>
        </w:rPr>
        <w:t>jsinclair@spi-ind.com</w:t>
      </w:r>
      <w:r>
        <w:rPr>
          <w:rFonts w:ascii="Arial" w:hAnsi="Arial"/>
        </w:rPr>
        <w:br/>
      </w:r>
      <w:r w:rsidR="00D3513C" w:rsidRPr="00D3513C">
        <w:t xml:space="preserve"> </w:t>
      </w:r>
      <w:r w:rsidR="00D3513C" w:rsidRPr="00D3513C">
        <w:rPr>
          <w:rFonts w:ascii="Arial" w:hAnsi="Arial"/>
        </w:rPr>
        <w:t>530-737-6217</w:t>
      </w:r>
    </w:p>
    <w:p w:rsidR="00067BC0" w:rsidRDefault="00067BC0" w:rsidP="00067BC0">
      <w:pPr>
        <w:rPr>
          <w:rFonts w:ascii="Arial" w:hAnsi="Arial" w:cs="Arial"/>
          <w:b/>
        </w:rPr>
      </w:pPr>
      <w:r w:rsidRPr="007D31D5">
        <w:rPr>
          <w:rFonts w:ascii="Arial" w:hAnsi="Arial" w:cs="Arial"/>
          <w:b/>
        </w:rPr>
        <w:t xml:space="preserve"> For Immediate Release </w:t>
      </w:r>
    </w:p>
    <w:p w:rsidR="0016698F" w:rsidRDefault="00E043F8" w:rsidP="00780DB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Sierra Pacific Pivot Door Makes Grand Entrance</w:t>
      </w:r>
    </w:p>
    <w:p w:rsidR="006F7A2B" w:rsidRDefault="00E043F8" w:rsidP="00780DB0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E043F8">
        <w:rPr>
          <w:rFonts w:ascii="Arial" w:hAnsi="Arial" w:cs="Arial"/>
          <w:b/>
          <w:i/>
          <w:sz w:val="24"/>
          <w:szCs w:val="24"/>
        </w:rPr>
        <w:t xml:space="preserve">The new </w:t>
      </w:r>
      <w:r w:rsidR="00683E16">
        <w:rPr>
          <w:rFonts w:ascii="Arial" w:hAnsi="Arial" w:cs="Arial"/>
          <w:b/>
          <w:i/>
          <w:sz w:val="24"/>
          <w:szCs w:val="24"/>
        </w:rPr>
        <w:t xml:space="preserve">door </w:t>
      </w:r>
      <w:r w:rsidRPr="00E043F8">
        <w:rPr>
          <w:rFonts w:ascii="Arial" w:hAnsi="Arial" w:cs="Arial"/>
          <w:b/>
          <w:i/>
          <w:sz w:val="24"/>
          <w:szCs w:val="24"/>
        </w:rPr>
        <w:t xml:space="preserve">makes a </w:t>
      </w:r>
      <w:r w:rsidR="00DD0756">
        <w:rPr>
          <w:rFonts w:ascii="Arial" w:hAnsi="Arial" w:cs="Arial"/>
          <w:b/>
          <w:i/>
          <w:sz w:val="24"/>
          <w:szCs w:val="24"/>
        </w:rPr>
        <w:t xml:space="preserve">big, </w:t>
      </w:r>
      <w:r w:rsidRPr="00E043F8">
        <w:rPr>
          <w:rFonts w:ascii="Arial" w:hAnsi="Arial" w:cs="Arial"/>
          <w:b/>
          <w:i/>
          <w:sz w:val="24"/>
          <w:szCs w:val="24"/>
        </w:rPr>
        <w:t>bold statement</w:t>
      </w:r>
      <w:r>
        <w:rPr>
          <w:rFonts w:ascii="Arial" w:hAnsi="Arial" w:cs="Arial"/>
          <w:b/>
          <w:i/>
          <w:sz w:val="24"/>
          <w:szCs w:val="24"/>
        </w:rPr>
        <w:t>,</w:t>
      </w:r>
      <w:r w:rsidRPr="00E043F8">
        <w:rPr>
          <w:rFonts w:ascii="Arial" w:hAnsi="Arial" w:cs="Arial"/>
          <w:b/>
          <w:i/>
          <w:sz w:val="24"/>
          <w:szCs w:val="24"/>
        </w:rPr>
        <w:t xml:space="preserve"> </w:t>
      </w:r>
      <w:r w:rsidR="00DD0756">
        <w:rPr>
          <w:rFonts w:ascii="Arial" w:hAnsi="Arial" w:cs="Arial"/>
          <w:b/>
          <w:i/>
          <w:sz w:val="24"/>
          <w:szCs w:val="24"/>
        </w:rPr>
        <w:br/>
        <w:t xml:space="preserve">and is particularly </w:t>
      </w:r>
      <w:r w:rsidRPr="00E043F8">
        <w:rPr>
          <w:rFonts w:ascii="Arial" w:hAnsi="Arial" w:cs="Arial"/>
          <w:b/>
          <w:i/>
          <w:sz w:val="24"/>
          <w:szCs w:val="24"/>
        </w:rPr>
        <w:t>popular in extra-large dimensions.</w:t>
      </w:r>
    </w:p>
    <w:p w:rsidR="00261C4D" w:rsidRDefault="006F7A2B" w:rsidP="00D45E8E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BE7FDF" w:rsidRPr="00BE7FDF">
        <w:rPr>
          <w:rFonts w:ascii="Arial" w:hAnsi="Arial" w:cs="Arial"/>
        </w:rPr>
        <w:t>ed Bluff, CA (</w:t>
      </w:r>
      <w:r w:rsidR="000B466A">
        <w:rPr>
          <w:rFonts w:ascii="Arial" w:hAnsi="Arial" w:cs="Arial"/>
        </w:rPr>
        <w:t>Febru</w:t>
      </w:r>
      <w:r w:rsidR="00BE7FDF" w:rsidRPr="00BE7FDF">
        <w:rPr>
          <w:rFonts w:ascii="Arial" w:hAnsi="Arial" w:cs="Arial"/>
        </w:rPr>
        <w:t xml:space="preserve">ary </w:t>
      </w:r>
      <w:r w:rsidR="002070D0">
        <w:rPr>
          <w:rFonts w:ascii="Arial" w:hAnsi="Arial" w:cs="Arial"/>
        </w:rPr>
        <w:t>19</w:t>
      </w:r>
      <w:r w:rsidR="00BE7FDF" w:rsidRPr="00BE7FDF">
        <w:rPr>
          <w:rFonts w:ascii="Arial" w:hAnsi="Arial" w:cs="Arial"/>
        </w:rPr>
        <w:t>, 201</w:t>
      </w:r>
      <w:r w:rsidR="000B466A">
        <w:rPr>
          <w:rFonts w:ascii="Arial" w:hAnsi="Arial" w:cs="Arial"/>
        </w:rPr>
        <w:t>9</w:t>
      </w:r>
      <w:r w:rsidR="00BE7FDF" w:rsidRPr="00BE7FDF">
        <w:rPr>
          <w:rFonts w:ascii="Arial" w:hAnsi="Arial" w:cs="Arial"/>
        </w:rPr>
        <w:t>)</w:t>
      </w:r>
      <w:r w:rsidR="00BE7FDF">
        <w:rPr>
          <w:rFonts w:ascii="Arial" w:hAnsi="Arial" w:cs="Arial"/>
        </w:rPr>
        <w:t xml:space="preserve"> – </w:t>
      </w:r>
      <w:r w:rsidR="00C54892">
        <w:rPr>
          <w:rFonts w:ascii="Arial" w:hAnsi="Arial" w:cs="Arial"/>
        </w:rPr>
        <w:t xml:space="preserve">A new door is making a </w:t>
      </w:r>
      <w:r w:rsidR="00E043F8">
        <w:rPr>
          <w:rFonts w:ascii="Arial" w:hAnsi="Arial" w:cs="Arial"/>
        </w:rPr>
        <w:t>grand</w:t>
      </w:r>
      <w:r w:rsidR="00C54892">
        <w:rPr>
          <w:rFonts w:ascii="Arial" w:hAnsi="Arial" w:cs="Arial"/>
        </w:rPr>
        <w:t xml:space="preserve"> entrance at the 2019 </w:t>
      </w:r>
      <w:hyperlink r:id="rId8" w:history="1">
        <w:r w:rsidR="00C54892" w:rsidRPr="00BE7FDF">
          <w:rPr>
            <w:rStyle w:val="Hyperlink"/>
            <w:rFonts w:ascii="Arial" w:hAnsi="Arial" w:cs="Arial"/>
          </w:rPr>
          <w:t>International Builders</w:t>
        </w:r>
        <w:r w:rsidR="00B1429A">
          <w:rPr>
            <w:rStyle w:val="Hyperlink"/>
            <w:rFonts w:ascii="Arial" w:hAnsi="Arial" w:cs="Arial"/>
          </w:rPr>
          <w:t>’</w:t>
        </w:r>
        <w:r w:rsidR="00C54892" w:rsidRPr="00BE7FDF">
          <w:rPr>
            <w:rStyle w:val="Hyperlink"/>
            <w:rFonts w:ascii="Arial" w:hAnsi="Arial" w:cs="Arial"/>
          </w:rPr>
          <w:t xml:space="preserve"> Show</w:t>
        </w:r>
      </w:hyperlink>
      <w:r w:rsidR="00D45E8E" w:rsidRPr="00D45E8E">
        <w:rPr>
          <w:rStyle w:val="Hyperlink"/>
          <w:rFonts w:ascii="Arial" w:hAnsi="Arial" w:cs="Arial"/>
          <w:u w:val="none"/>
        </w:rPr>
        <w:t>.</w:t>
      </w:r>
      <w:r w:rsidR="00D45E8E">
        <w:rPr>
          <w:rStyle w:val="Hyperlink"/>
          <w:rFonts w:ascii="Arial" w:hAnsi="Arial" w:cs="Arial"/>
          <w:u w:val="none"/>
        </w:rPr>
        <w:t xml:space="preserve"> </w:t>
      </w:r>
      <w:hyperlink r:id="rId9" w:history="1">
        <w:r w:rsidR="00D45E8E" w:rsidRPr="00BE7FDF">
          <w:rPr>
            <w:rStyle w:val="Hyperlink"/>
            <w:rFonts w:ascii="Arial" w:hAnsi="Arial" w:cs="Arial"/>
          </w:rPr>
          <w:t>Sierra Pacific Windows</w:t>
        </w:r>
      </w:hyperlink>
      <w:r w:rsidR="00D45E8E">
        <w:rPr>
          <w:rStyle w:val="Hyperlink"/>
          <w:rFonts w:ascii="Arial" w:hAnsi="Arial" w:cs="Arial"/>
          <w:u w:val="none"/>
        </w:rPr>
        <w:t xml:space="preserve"> </w:t>
      </w:r>
      <w:r w:rsidR="009D62B0" w:rsidRPr="009D62B0">
        <w:rPr>
          <w:rStyle w:val="Hyperlink"/>
          <w:rFonts w:ascii="Arial" w:hAnsi="Arial" w:cs="Arial"/>
          <w:color w:val="auto"/>
          <w:u w:val="none"/>
        </w:rPr>
        <w:t xml:space="preserve">formally introduced its </w:t>
      </w:r>
      <w:r w:rsidR="00261C4D">
        <w:rPr>
          <w:rStyle w:val="Hyperlink"/>
          <w:rFonts w:ascii="Arial" w:hAnsi="Arial" w:cs="Arial"/>
          <w:color w:val="auto"/>
          <w:u w:val="none"/>
        </w:rPr>
        <w:t xml:space="preserve">new </w:t>
      </w:r>
      <w:r w:rsidR="00261C4D" w:rsidRPr="00261C4D">
        <w:rPr>
          <w:rFonts w:ascii="Arial" w:hAnsi="Arial" w:cs="Arial"/>
        </w:rPr>
        <w:t xml:space="preserve">on-trend, contemporary </w:t>
      </w:r>
      <w:r w:rsidR="009D62B0" w:rsidRPr="009D62B0">
        <w:rPr>
          <w:rFonts w:ascii="Arial" w:hAnsi="Arial" w:cs="Arial"/>
        </w:rPr>
        <w:t xml:space="preserve">Pivot Door, which </w:t>
      </w:r>
      <w:r w:rsidR="00683E16">
        <w:rPr>
          <w:rFonts w:ascii="Arial" w:hAnsi="Arial" w:cs="Arial"/>
        </w:rPr>
        <w:t>is</w:t>
      </w:r>
      <w:r w:rsidR="009D62B0">
        <w:rPr>
          <w:rFonts w:ascii="Arial" w:hAnsi="Arial" w:cs="Arial"/>
        </w:rPr>
        <w:t xml:space="preserve"> </w:t>
      </w:r>
      <w:r w:rsidR="00261C4D">
        <w:rPr>
          <w:rFonts w:ascii="Arial" w:hAnsi="Arial" w:cs="Arial"/>
        </w:rPr>
        <w:t>projected to become a</w:t>
      </w:r>
      <w:r w:rsidR="00220CAA">
        <w:rPr>
          <w:rFonts w:ascii="Arial" w:hAnsi="Arial" w:cs="Arial"/>
        </w:rPr>
        <w:t>n</w:t>
      </w:r>
      <w:r w:rsidR="00261C4D">
        <w:rPr>
          <w:rFonts w:ascii="Arial" w:hAnsi="Arial" w:cs="Arial"/>
        </w:rPr>
        <w:t xml:space="preserve"> enduring element of the door market.</w:t>
      </w:r>
    </w:p>
    <w:p w:rsidR="00D45E8E" w:rsidRDefault="00261C4D" w:rsidP="00683E1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Sierra Pacific’s Pivot Door </w:t>
      </w:r>
      <w:r w:rsidR="00683E16" w:rsidRPr="00683E16">
        <w:rPr>
          <w:rFonts w:ascii="Arial" w:hAnsi="Arial" w:cs="Arial"/>
        </w:rPr>
        <w:t>provides a contemporary alternative to common</w:t>
      </w:r>
      <w:r w:rsidR="00683E16">
        <w:rPr>
          <w:rFonts w:ascii="Arial" w:hAnsi="Arial" w:cs="Arial"/>
        </w:rPr>
        <w:t xml:space="preserve"> </w:t>
      </w:r>
      <w:r w:rsidR="00683E16" w:rsidRPr="00683E16">
        <w:rPr>
          <w:rFonts w:ascii="Arial" w:hAnsi="Arial" w:cs="Arial"/>
        </w:rPr>
        <w:t>traditional entry door systems.</w:t>
      </w:r>
      <w:r w:rsidR="00683E16">
        <w:rPr>
          <w:rFonts w:ascii="Arial" w:hAnsi="Arial" w:cs="Arial"/>
        </w:rPr>
        <w:t xml:space="preserve"> It offers </w:t>
      </w:r>
      <w:r w:rsidR="00220CAA">
        <w:rPr>
          <w:rFonts w:ascii="Arial" w:hAnsi="Arial" w:cs="Arial"/>
        </w:rPr>
        <w:t>clean lines</w:t>
      </w:r>
      <w:r w:rsidR="00683E16">
        <w:rPr>
          <w:rFonts w:ascii="Arial" w:hAnsi="Arial" w:cs="Arial"/>
        </w:rPr>
        <w:t xml:space="preserve"> and</w:t>
      </w:r>
      <w:r w:rsidR="00220CAA">
        <w:rPr>
          <w:rFonts w:ascii="Arial" w:hAnsi="Arial" w:cs="Arial"/>
        </w:rPr>
        <w:t xml:space="preserve"> epitomiz</w:t>
      </w:r>
      <w:r w:rsidR="00683E16">
        <w:rPr>
          <w:rFonts w:ascii="Arial" w:hAnsi="Arial" w:cs="Arial"/>
        </w:rPr>
        <w:t>es</w:t>
      </w:r>
      <w:r w:rsidR="00220CAA">
        <w:rPr>
          <w:rFonts w:ascii="Arial" w:hAnsi="Arial" w:cs="Arial"/>
        </w:rPr>
        <w:t xml:space="preserve"> the </w:t>
      </w:r>
      <w:r w:rsidR="00D45E8E" w:rsidRPr="00D45E8E">
        <w:rPr>
          <w:rFonts w:ascii="Arial" w:hAnsi="Arial" w:cs="Arial"/>
        </w:rPr>
        <w:t>simplicity of form and function</w:t>
      </w:r>
      <w:r>
        <w:rPr>
          <w:rFonts w:ascii="Arial" w:hAnsi="Arial" w:cs="Arial"/>
        </w:rPr>
        <w:t xml:space="preserve">, </w:t>
      </w:r>
      <w:r w:rsidR="00683E16" w:rsidRPr="00683E16">
        <w:rPr>
          <w:rFonts w:ascii="Arial" w:hAnsi="Arial" w:cs="Arial"/>
        </w:rPr>
        <w:t>according to Vice President of Business Development Bob Taylor</w:t>
      </w:r>
      <w:r w:rsidR="00683E16">
        <w:rPr>
          <w:rFonts w:ascii="Arial" w:hAnsi="Arial" w:cs="Arial"/>
        </w:rPr>
        <w:t>.</w:t>
      </w:r>
      <w:r w:rsidR="00683E16" w:rsidRPr="00683E16">
        <w:rPr>
          <w:rFonts w:ascii="Arial" w:hAnsi="Arial" w:cs="Arial"/>
        </w:rPr>
        <w:t xml:space="preserve"> </w:t>
      </w:r>
      <w:r w:rsidR="00E043F8">
        <w:rPr>
          <w:rFonts w:ascii="Arial" w:hAnsi="Arial" w:cs="Arial"/>
        </w:rPr>
        <w:t xml:space="preserve">Functionally, </w:t>
      </w:r>
      <w:r w:rsidR="00683E16">
        <w:rPr>
          <w:rFonts w:ascii="Arial" w:hAnsi="Arial" w:cs="Arial"/>
        </w:rPr>
        <w:t>it</w:t>
      </w:r>
      <w:r w:rsidR="00E043F8">
        <w:rPr>
          <w:rFonts w:ascii="Arial" w:hAnsi="Arial" w:cs="Arial"/>
        </w:rPr>
        <w:t xml:space="preserve"> provide</w:t>
      </w:r>
      <w:r w:rsidR="00683E16">
        <w:rPr>
          <w:rFonts w:ascii="Arial" w:hAnsi="Arial" w:cs="Arial"/>
        </w:rPr>
        <w:t>s</w:t>
      </w:r>
      <w:r w:rsidR="00E043F8">
        <w:rPr>
          <w:rFonts w:ascii="Arial" w:hAnsi="Arial" w:cs="Arial"/>
        </w:rPr>
        <w:t xml:space="preserve"> e</w:t>
      </w:r>
      <w:r w:rsidR="00E043F8" w:rsidRPr="00E043F8">
        <w:rPr>
          <w:rFonts w:ascii="Arial" w:hAnsi="Arial" w:cs="Arial"/>
        </w:rPr>
        <w:t>ffortless operation</w:t>
      </w:r>
      <w:r w:rsidR="00DD0756">
        <w:rPr>
          <w:rFonts w:ascii="Arial" w:hAnsi="Arial" w:cs="Arial"/>
        </w:rPr>
        <w:t xml:space="preserve">, </w:t>
      </w:r>
      <w:r w:rsidR="000D6476">
        <w:rPr>
          <w:rFonts w:ascii="Arial" w:hAnsi="Arial" w:cs="Arial"/>
        </w:rPr>
        <w:t xml:space="preserve">as </w:t>
      </w:r>
      <w:r w:rsidR="00E043F8" w:rsidRPr="00E043F8">
        <w:rPr>
          <w:rFonts w:ascii="Arial" w:hAnsi="Arial" w:cs="Arial"/>
        </w:rPr>
        <w:t xml:space="preserve">the weight of the </w:t>
      </w:r>
      <w:r w:rsidR="00DD0756">
        <w:rPr>
          <w:rFonts w:ascii="Arial" w:hAnsi="Arial" w:cs="Arial"/>
        </w:rPr>
        <w:t>door</w:t>
      </w:r>
      <w:r w:rsidR="00E043F8" w:rsidRPr="00E043F8">
        <w:rPr>
          <w:rFonts w:ascii="Arial" w:hAnsi="Arial" w:cs="Arial"/>
        </w:rPr>
        <w:t xml:space="preserve"> is carried on top and bottom</w:t>
      </w:r>
      <w:r w:rsidR="00E043F8">
        <w:rPr>
          <w:rFonts w:ascii="Arial" w:hAnsi="Arial" w:cs="Arial"/>
        </w:rPr>
        <w:t>, instead of being s</w:t>
      </w:r>
      <w:r w:rsidR="00E043F8" w:rsidRPr="00E043F8">
        <w:rPr>
          <w:rFonts w:ascii="Arial" w:hAnsi="Arial" w:cs="Arial"/>
        </w:rPr>
        <w:t>ide</w:t>
      </w:r>
      <w:r w:rsidR="00E043F8">
        <w:rPr>
          <w:rFonts w:ascii="Arial" w:hAnsi="Arial" w:cs="Arial"/>
        </w:rPr>
        <w:t>-</w:t>
      </w:r>
      <w:r w:rsidR="00E043F8" w:rsidRPr="00E043F8">
        <w:rPr>
          <w:rFonts w:ascii="Arial" w:hAnsi="Arial" w:cs="Arial"/>
        </w:rPr>
        <w:t>loaded</w:t>
      </w:r>
      <w:r w:rsidR="00E043F8">
        <w:rPr>
          <w:rFonts w:ascii="Arial" w:hAnsi="Arial" w:cs="Arial"/>
        </w:rPr>
        <w:t>.</w:t>
      </w:r>
      <w:r w:rsidR="00E043F8" w:rsidRPr="00E043F8">
        <w:rPr>
          <w:rFonts w:ascii="Arial" w:hAnsi="Arial" w:cs="Arial"/>
        </w:rPr>
        <w:t xml:space="preserve"> </w:t>
      </w:r>
    </w:p>
    <w:p w:rsidR="004442C5" w:rsidRDefault="000D6476" w:rsidP="00C54892">
      <w:pPr>
        <w:rPr>
          <w:rFonts w:ascii="Arial" w:hAnsi="Arial" w:cs="Arial"/>
        </w:rPr>
      </w:pPr>
      <w:r>
        <w:rPr>
          <w:rFonts w:ascii="Arial" w:hAnsi="Arial" w:cs="Arial"/>
        </w:rPr>
        <w:t>Making</w:t>
      </w:r>
      <w:r w:rsidR="006609BB">
        <w:rPr>
          <w:rFonts w:ascii="Arial" w:hAnsi="Arial" w:cs="Arial"/>
        </w:rPr>
        <w:t xml:space="preserve"> a bold statement </w:t>
      </w:r>
      <w:r>
        <w:rPr>
          <w:rFonts w:ascii="Arial" w:hAnsi="Arial" w:cs="Arial"/>
        </w:rPr>
        <w:t xml:space="preserve">as </w:t>
      </w:r>
      <w:r w:rsidR="006609BB">
        <w:rPr>
          <w:rFonts w:ascii="Arial" w:hAnsi="Arial" w:cs="Arial"/>
        </w:rPr>
        <w:t xml:space="preserve">a grand entrance to a home, </w:t>
      </w:r>
      <w:r>
        <w:rPr>
          <w:rFonts w:ascii="Arial" w:hAnsi="Arial" w:cs="Arial"/>
        </w:rPr>
        <w:t xml:space="preserve">the Pivot Door </w:t>
      </w:r>
      <w:r w:rsidR="00683E16">
        <w:rPr>
          <w:rFonts w:ascii="Arial" w:hAnsi="Arial" w:cs="Arial"/>
        </w:rPr>
        <w:t>is</w:t>
      </w:r>
      <w:r w:rsidR="006609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particularly </w:t>
      </w:r>
      <w:r w:rsidR="006609BB">
        <w:rPr>
          <w:rFonts w:ascii="Arial" w:hAnsi="Arial" w:cs="Arial"/>
        </w:rPr>
        <w:t xml:space="preserve">popular in </w:t>
      </w:r>
      <w:r>
        <w:rPr>
          <w:rFonts w:ascii="Arial" w:hAnsi="Arial" w:cs="Arial"/>
        </w:rPr>
        <w:t>extra-large</w:t>
      </w:r>
      <w:r w:rsidR="006609BB">
        <w:rPr>
          <w:rFonts w:ascii="Arial" w:hAnsi="Arial" w:cs="Arial"/>
        </w:rPr>
        <w:t xml:space="preserve"> dimensions. Available </w:t>
      </w:r>
      <w:r w:rsidR="009D62B0">
        <w:rPr>
          <w:rFonts w:ascii="Arial" w:hAnsi="Arial" w:cs="Arial"/>
        </w:rPr>
        <w:t>sizes range</w:t>
      </w:r>
      <w:r w:rsidR="006609BB">
        <w:rPr>
          <w:rFonts w:ascii="Arial" w:hAnsi="Arial" w:cs="Arial"/>
        </w:rPr>
        <w:t xml:space="preserve"> from </w:t>
      </w:r>
      <w:r w:rsidR="00D3513C" w:rsidRPr="00D3513C">
        <w:rPr>
          <w:rFonts w:ascii="Arial" w:hAnsi="Arial" w:cs="Arial"/>
        </w:rPr>
        <w:t xml:space="preserve">6’ wide up to 10’ high in combination up to 50 square </w:t>
      </w:r>
      <w:r w:rsidR="00112996" w:rsidRPr="00D3513C">
        <w:rPr>
          <w:rFonts w:ascii="Arial" w:hAnsi="Arial" w:cs="Arial"/>
        </w:rPr>
        <w:t>f</w:t>
      </w:r>
      <w:r w:rsidR="00112996">
        <w:rPr>
          <w:rFonts w:ascii="Arial" w:hAnsi="Arial" w:cs="Arial"/>
        </w:rPr>
        <w:t>ee</w:t>
      </w:r>
      <w:r w:rsidR="00112996" w:rsidRPr="00D3513C">
        <w:rPr>
          <w:rFonts w:ascii="Arial" w:hAnsi="Arial" w:cs="Arial"/>
        </w:rPr>
        <w:t>t</w:t>
      </w:r>
      <w:r w:rsidR="00D3513C" w:rsidRPr="00D3513C">
        <w:rPr>
          <w:rFonts w:ascii="Arial" w:hAnsi="Arial" w:cs="Arial"/>
        </w:rPr>
        <w:t>.</w:t>
      </w:r>
    </w:p>
    <w:p w:rsidR="00DD0756" w:rsidRDefault="00DD0756" w:rsidP="00683E16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Design options with the Pivot Door are virtually limitless, </w:t>
      </w:r>
      <w:r w:rsidRPr="00DD0756">
        <w:rPr>
          <w:rFonts w:ascii="Arial" w:hAnsi="Arial" w:cs="Arial"/>
        </w:rPr>
        <w:t>Taylor said</w:t>
      </w:r>
      <w:r>
        <w:rPr>
          <w:rFonts w:ascii="Arial" w:hAnsi="Arial" w:cs="Arial"/>
        </w:rPr>
        <w:t>.</w:t>
      </w:r>
      <w:r w:rsidRPr="00DD0756">
        <w:rPr>
          <w:rFonts w:ascii="Arial" w:hAnsi="Arial" w:cs="Arial"/>
        </w:rPr>
        <w:t xml:space="preserve"> “</w:t>
      </w:r>
      <w:r>
        <w:rPr>
          <w:rFonts w:ascii="Arial" w:hAnsi="Arial" w:cs="Arial"/>
        </w:rPr>
        <w:t>W</w:t>
      </w:r>
      <w:r w:rsidRPr="00DD0756">
        <w:rPr>
          <w:rFonts w:ascii="Arial" w:hAnsi="Arial" w:cs="Arial"/>
        </w:rPr>
        <w:t xml:space="preserve">hen combined with today’s designer glass options -- such as mirrored, tinted, frosted, beveled, opaque, and </w:t>
      </w:r>
      <w:r w:rsidR="00112996" w:rsidRPr="00DD0756">
        <w:rPr>
          <w:rFonts w:ascii="Arial" w:hAnsi="Arial" w:cs="Arial"/>
        </w:rPr>
        <w:t>obscure</w:t>
      </w:r>
      <w:r w:rsidR="00112996">
        <w:rPr>
          <w:rFonts w:ascii="Arial" w:hAnsi="Arial" w:cs="Arial"/>
        </w:rPr>
        <w:t xml:space="preserve">d </w:t>
      </w:r>
      <w:r w:rsidRPr="00DD0756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t</w:t>
      </w:r>
      <w:r w:rsidRPr="00DD0756">
        <w:rPr>
          <w:rFonts w:ascii="Arial" w:hAnsi="Arial" w:cs="Arial"/>
        </w:rPr>
        <w:t xml:space="preserve">here </w:t>
      </w:r>
      <w:r>
        <w:rPr>
          <w:rFonts w:ascii="Arial" w:hAnsi="Arial" w:cs="Arial"/>
        </w:rPr>
        <w:t xml:space="preserve">is </w:t>
      </w:r>
      <w:r w:rsidRPr="00DD0756">
        <w:rPr>
          <w:rFonts w:ascii="Arial" w:hAnsi="Arial" w:cs="Arial"/>
        </w:rPr>
        <w:t xml:space="preserve">literally </w:t>
      </w:r>
      <w:r>
        <w:rPr>
          <w:rFonts w:ascii="Arial" w:hAnsi="Arial" w:cs="Arial"/>
        </w:rPr>
        <w:t xml:space="preserve">no end to the number of </w:t>
      </w:r>
      <w:r w:rsidRPr="00DD0756">
        <w:rPr>
          <w:rFonts w:ascii="Arial" w:hAnsi="Arial" w:cs="Arial"/>
        </w:rPr>
        <w:t>stunning design</w:t>
      </w:r>
      <w:r>
        <w:rPr>
          <w:rFonts w:ascii="Arial" w:hAnsi="Arial" w:cs="Arial"/>
        </w:rPr>
        <w:t xml:space="preserve"> possibilities.</w:t>
      </w:r>
      <w:r w:rsidRPr="00DD0756">
        <w:rPr>
          <w:rFonts w:ascii="Arial" w:hAnsi="Arial" w:cs="Arial"/>
        </w:rPr>
        <w:t>”</w:t>
      </w:r>
    </w:p>
    <w:p w:rsidR="009D62B0" w:rsidRDefault="009D62B0" w:rsidP="009D62B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Another key feature is that </w:t>
      </w:r>
      <w:r w:rsidR="00683E16">
        <w:rPr>
          <w:rFonts w:ascii="Arial" w:hAnsi="Arial" w:cs="Arial"/>
        </w:rPr>
        <w:t xml:space="preserve">the </w:t>
      </w:r>
      <w:r w:rsidR="00112996">
        <w:rPr>
          <w:rFonts w:ascii="Arial" w:hAnsi="Arial" w:cs="Arial"/>
        </w:rPr>
        <w:t>P</w:t>
      </w:r>
      <w:r w:rsidR="00112996" w:rsidRPr="00C54892">
        <w:rPr>
          <w:rFonts w:ascii="Arial" w:hAnsi="Arial" w:cs="Arial"/>
        </w:rPr>
        <w:t xml:space="preserve">ivot </w:t>
      </w:r>
      <w:r w:rsidR="00112996">
        <w:rPr>
          <w:rFonts w:ascii="Arial" w:hAnsi="Arial" w:cs="Arial"/>
        </w:rPr>
        <w:t>D</w:t>
      </w:r>
      <w:r w:rsidR="00112996" w:rsidRPr="00C54892">
        <w:rPr>
          <w:rFonts w:ascii="Arial" w:hAnsi="Arial" w:cs="Arial"/>
        </w:rPr>
        <w:t xml:space="preserve">oor </w:t>
      </w:r>
      <w:r w:rsidRPr="00C54892">
        <w:rPr>
          <w:rFonts w:ascii="Arial" w:hAnsi="Arial" w:cs="Arial"/>
        </w:rPr>
        <w:t xml:space="preserve">can be matched to the windows and other doors in the home.  </w:t>
      </w:r>
      <w:r>
        <w:rPr>
          <w:rFonts w:ascii="Arial" w:hAnsi="Arial" w:cs="Arial"/>
        </w:rPr>
        <w:t>T</w:t>
      </w:r>
      <w:r w:rsidRPr="009D62B0">
        <w:rPr>
          <w:rFonts w:ascii="Arial" w:hAnsi="Arial" w:cs="Arial"/>
        </w:rPr>
        <w:t>he entire door and window package</w:t>
      </w:r>
      <w:r>
        <w:rPr>
          <w:rFonts w:ascii="Arial" w:hAnsi="Arial" w:cs="Arial"/>
        </w:rPr>
        <w:t>, including t</w:t>
      </w:r>
      <w:r w:rsidRPr="009D62B0">
        <w:rPr>
          <w:rFonts w:ascii="Arial" w:hAnsi="Arial" w:cs="Arial"/>
        </w:rPr>
        <w:t>rim, stains</w:t>
      </w:r>
      <w:r w:rsidR="00DD0756">
        <w:rPr>
          <w:rFonts w:ascii="Arial" w:hAnsi="Arial" w:cs="Arial"/>
        </w:rPr>
        <w:t xml:space="preserve">, </w:t>
      </w:r>
      <w:r w:rsidRPr="009D62B0">
        <w:rPr>
          <w:rFonts w:ascii="Arial" w:hAnsi="Arial" w:cs="Arial"/>
        </w:rPr>
        <w:t xml:space="preserve">paints, colors, </w:t>
      </w:r>
      <w:r>
        <w:rPr>
          <w:rFonts w:ascii="Arial" w:hAnsi="Arial" w:cs="Arial"/>
        </w:rPr>
        <w:t xml:space="preserve">and </w:t>
      </w:r>
      <w:r w:rsidRPr="009D62B0">
        <w:rPr>
          <w:rFonts w:ascii="Arial" w:hAnsi="Arial" w:cs="Arial"/>
        </w:rPr>
        <w:t>finishes,</w:t>
      </w:r>
      <w:r>
        <w:rPr>
          <w:rFonts w:ascii="Arial" w:hAnsi="Arial" w:cs="Arial"/>
        </w:rPr>
        <w:t xml:space="preserve"> can be customized to the homeowner’s preference.</w:t>
      </w:r>
      <w:r w:rsidRPr="00C54892">
        <w:rPr>
          <w:rFonts w:ascii="Arial" w:hAnsi="Arial" w:cs="Arial"/>
        </w:rPr>
        <w:t xml:space="preserve"> </w:t>
      </w:r>
    </w:p>
    <w:p w:rsidR="00A55419" w:rsidRPr="001620F1" w:rsidRDefault="00A55419" w:rsidP="00325390">
      <w:pPr>
        <w:rPr>
          <w:rFonts w:ascii="Arial" w:hAnsi="Arial" w:cs="Arial"/>
        </w:rPr>
      </w:pPr>
      <w:r w:rsidRPr="001620F1">
        <w:rPr>
          <w:rFonts w:ascii="Arial" w:hAnsi="Arial" w:cs="Arial"/>
        </w:rPr>
        <w:t>For more information</w:t>
      </w:r>
      <w:r w:rsidR="00934B46">
        <w:rPr>
          <w:rFonts w:ascii="Arial" w:hAnsi="Arial" w:cs="Arial"/>
        </w:rPr>
        <w:t xml:space="preserve"> on</w:t>
      </w:r>
      <w:r w:rsidR="001A0395" w:rsidRPr="001A0395">
        <w:rPr>
          <w:rFonts w:ascii="Arial" w:hAnsi="Arial" w:cs="Arial"/>
        </w:rPr>
        <w:t xml:space="preserve"> the </w:t>
      </w:r>
      <w:r w:rsidR="00E043F8" w:rsidRPr="00F90DC7">
        <w:rPr>
          <w:rFonts w:ascii="Arial" w:hAnsi="Arial" w:cs="Arial"/>
          <w:b/>
        </w:rPr>
        <w:t>Sierra Pacific Pivot Door</w:t>
      </w:r>
      <w:r w:rsidRPr="001620F1">
        <w:rPr>
          <w:rFonts w:ascii="Arial" w:hAnsi="Arial" w:cs="Arial"/>
        </w:rPr>
        <w:t>,</w:t>
      </w:r>
      <w:r w:rsidR="0077229A" w:rsidRPr="001620F1">
        <w:rPr>
          <w:rFonts w:ascii="Arial" w:hAnsi="Arial" w:cs="Arial"/>
        </w:rPr>
        <w:t xml:space="preserve"> visit Booth </w:t>
      </w:r>
      <w:r w:rsidR="002C0B72">
        <w:rPr>
          <w:rFonts w:ascii="Arial" w:hAnsi="Arial" w:cs="Arial"/>
        </w:rPr>
        <w:t>N1426</w:t>
      </w:r>
      <w:r w:rsidR="00790A53">
        <w:rPr>
          <w:rFonts w:ascii="Arial" w:hAnsi="Arial" w:cs="Arial"/>
        </w:rPr>
        <w:t xml:space="preserve"> </w:t>
      </w:r>
      <w:r w:rsidR="0077229A" w:rsidRPr="001620F1">
        <w:rPr>
          <w:rFonts w:ascii="Arial" w:hAnsi="Arial" w:cs="Arial"/>
        </w:rPr>
        <w:t>at the International Builder</w:t>
      </w:r>
      <w:r w:rsidR="00E764EA" w:rsidRPr="001620F1">
        <w:rPr>
          <w:rFonts w:ascii="Arial" w:hAnsi="Arial" w:cs="Arial"/>
        </w:rPr>
        <w:t>s’</w:t>
      </w:r>
      <w:r w:rsidR="0077229A" w:rsidRPr="001620F1">
        <w:rPr>
          <w:rFonts w:ascii="Arial" w:hAnsi="Arial" w:cs="Arial"/>
        </w:rPr>
        <w:t xml:space="preserve"> Show, or go to</w:t>
      </w:r>
      <w:r w:rsidRPr="001620F1">
        <w:rPr>
          <w:rFonts w:ascii="Arial" w:hAnsi="Arial" w:cs="Arial"/>
        </w:rPr>
        <w:t xml:space="preserve"> sierrapacificwindows.com or call 800</w:t>
      </w:r>
      <w:r w:rsidR="00634F9E" w:rsidRPr="001620F1">
        <w:rPr>
          <w:rFonts w:ascii="Arial" w:hAnsi="Arial" w:cs="Arial"/>
        </w:rPr>
        <w:t>-</w:t>
      </w:r>
      <w:r w:rsidR="00AB328E" w:rsidRPr="001620F1">
        <w:rPr>
          <w:rFonts w:ascii="Arial" w:hAnsi="Arial" w:cs="Arial"/>
        </w:rPr>
        <w:t>824-7744</w:t>
      </w:r>
      <w:r w:rsidR="00772D5F">
        <w:rPr>
          <w:rFonts w:ascii="Arial" w:hAnsi="Arial" w:cs="Arial"/>
        </w:rPr>
        <w:t>.</w:t>
      </w:r>
    </w:p>
    <w:p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t xml:space="preserve">ABOUT SIERRA PACIFIC WINDOWS </w:t>
      </w:r>
    </w:p>
    <w:p w:rsidR="009E15E8" w:rsidRPr="009E15E8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Windows is a division of Sierra Pacific Industries, a family-owned forest products </w:t>
      </w:r>
      <w:r w:rsidR="008D43C7" w:rsidRPr="003B2056">
        <w:rPr>
          <w:rFonts w:ascii="Arial" w:hAnsi="Arial" w:cs="Arial"/>
        </w:rPr>
        <w:t xml:space="preserve">company.  Based in Red Bluff, California, Sierra Pacific Windows is one of the largest </w:t>
      </w:r>
      <w:r w:rsidRPr="009E15E8">
        <w:rPr>
          <w:rFonts w:ascii="Arial" w:hAnsi="Arial" w:cs="Arial"/>
        </w:rPr>
        <w:t xml:space="preserve">manufacturers of superior quality, custom wood and vinyl windows and doors in the world. It is the only fully vertically-integrated window and door company, in which the company owns the forestland and manages the entire manufacturing and distribution process. Sierra Pacific </w:t>
      </w:r>
      <w:r w:rsidRPr="009E15E8">
        <w:rPr>
          <w:rFonts w:ascii="Arial" w:hAnsi="Arial" w:cs="Arial"/>
        </w:rPr>
        <w:lastRenderedPageBreak/>
        <w:t xml:space="preserve">Windows has a combined manufacturing production space of </w:t>
      </w:r>
      <w:r w:rsidR="00112996">
        <w:rPr>
          <w:rFonts w:ascii="Arial" w:hAnsi="Arial" w:cs="Arial"/>
        </w:rPr>
        <w:t>over 1.1</w:t>
      </w:r>
      <w:r w:rsidR="00112996" w:rsidRPr="009E15E8">
        <w:rPr>
          <w:rFonts w:ascii="Arial" w:hAnsi="Arial" w:cs="Arial"/>
        </w:rPr>
        <w:t xml:space="preserve"> </w:t>
      </w:r>
      <w:r w:rsidRPr="009E15E8">
        <w:rPr>
          <w:rFonts w:ascii="Arial" w:hAnsi="Arial" w:cs="Arial"/>
        </w:rPr>
        <w:t xml:space="preserve">million square feet in California and Wisconsin. Its windows and doors are distributed via more than 600 dealers, distributors and company-owned locations. </w:t>
      </w:r>
    </w:p>
    <w:p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t xml:space="preserve">ABOUT SIERRA PACIFIC INDUSTRIES </w:t>
      </w:r>
    </w:p>
    <w:p w:rsidR="009E15E8" w:rsidRPr="009E15E8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Industries is a third-generation, family-owned forest products company based in </w:t>
      </w:r>
      <w:r w:rsidR="00E20A35">
        <w:rPr>
          <w:rFonts w:ascii="Arial" w:hAnsi="Arial" w:cs="Arial"/>
        </w:rPr>
        <w:t>Anderson</w:t>
      </w:r>
      <w:r w:rsidRPr="009E15E8">
        <w:rPr>
          <w:rFonts w:ascii="Arial" w:hAnsi="Arial" w:cs="Arial"/>
        </w:rPr>
        <w:t xml:space="preserve">, California. The company owns and manages </w:t>
      </w:r>
      <w:r w:rsidR="00D3513C">
        <w:rPr>
          <w:rFonts w:ascii="Arial" w:hAnsi="Arial" w:cs="Arial"/>
        </w:rPr>
        <w:t>2</w:t>
      </w:r>
      <w:r w:rsidRPr="009E15E8">
        <w:rPr>
          <w:rFonts w:ascii="Arial" w:hAnsi="Arial" w:cs="Arial"/>
        </w:rPr>
        <w:t xml:space="preserve"> million acres of timberland in California and Washington, and is </w:t>
      </w:r>
      <w:r w:rsidR="00745155">
        <w:rPr>
          <w:rFonts w:ascii="Arial" w:hAnsi="Arial" w:cs="Arial"/>
        </w:rPr>
        <w:t xml:space="preserve">one </w:t>
      </w:r>
      <w:r w:rsidR="00C239DE" w:rsidRPr="00745155">
        <w:rPr>
          <w:rFonts w:ascii="Arial" w:hAnsi="Arial" w:cs="Arial"/>
        </w:rPr>
        <w:t>of the largest lumber companies</w:t>
      </w:r>
      <w:r w:rsidRPr="00745155">
        <w:rPr>
          <w:rFonts w:ascii="Arial" w:hAnsi="Arial" w:cs="Arial"/>
        </w:rPr>
        <w:t xml:space="preserve"> </w:t>
      </w:r>
      <w:r w:rsidRPr="009E15E8">
        <w:rPr>
          <w:rFonts w:ascii="Arial" w:hAnsi="Arial" w:cs="Arial"/>
        </w:rPr>
        <w:t xml:space="preserve">and largest manufacturer of millwork in the United States. Sierra Pacific Industries is committed to managing its lands in a responsible and sustainable manner to protect the environment while providing quality wood products and renewable power for consumers. The company’s forests are certified under the Sustainable Forestry Initiative®.  Sierra Pacific Windows utilizes nearly 100 percent of every piece of wood brought to its 18 mills and seven biomass-fueled cogeneration power plants.  </w:t>
      </w:r>
    </w:p>
    <w:p w:rsidR="00B25D86" w:rsidRDefault="009E15E8" w:rsidP="009E15E8">
      <w:pPr>
        <w:jc w:val="center"/>
        <w:rPr>
          <w:rFonts w:ascii="Arial" w:hAnsi="Arial" w:cs="Arial"/>
        </w:rPr>
      </w:pPr>
      <w:r w:rsidRPr="009E15E8">
        <w:rPr>
          <w:rFonts w:ascii="Arial" w:hAnsi="Arial" w:cs="Arial"/>
        </w:rPr>
        <w:t>###</w:t>
      </w:r>
    </w:p>
    <w:p w:rsidR="00AC1187" w:rsidRDefault="00E043F8" w:rsidP="00934B4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4DFD869" wp14:editId="4A7E236A">
            <wp:extent cx="1438275" cy="20383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043F8" w:rsidRDefault="00E043F8" w:rsidP="00E043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Sierra Pacific Pivot Door</w:t>
      </w:r>
    </w:p>
    <w:p w:rsidR="006F79D9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  <w:b/>
        </w:rPr>
        <w:t>Note:</w:t>
      </w:r>
      <w:r w:rsidRPr="009E15E8">
        <w:rPr>
          <w:rFonts w:ascii="Arial" w:hAnsi="Arial" w:cs="Arial"/>
        </w:rPr>
        <w:t xml:space="preserve"> </w:t>
      </w:r>
      <w:r w:rsidR="00DE65FB">
        <w:rPr>
          <w:rFonts w:ascii="Arial" w:hAnsi="Arial" w:cs="Arial"/>
        </w:rPr>
        <w:t>H</w:t>
      </w:r>
      <w:r w:rsidRPr="009E15E8">
        <w:rPr>
          <w:rFonts w:ascii="Arial" w:hAnsi="Arial" w:cs="Arial"/>
        </w:rPr>
        <w:t xml:space="preserve">igh resolution </w:t>
      </w:r>
      <w:r>
        <w:rPr>
          <w:rFonts w:ascii="Arial" w:hAnsi="Arial" w:cs="Arial"/>
        </w:rPr>
        <w:t>photo</w:t>
      </w:r>
      <w:r w:rsidR="00DE65F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DE65FB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</w:t>
      </w:r>
      <w:r w:rsidRPr="009E15E8">
        <w:rPr>
          <w:rFonts w:ascii="Arial" w:hAnsi="Arial" w:cs="Arial"/>
        </w:rPr>
        <w:t>available upon request.</w:t>
      </w:r>
    </w:p>
    <w:sectPr w:rsidR="006F79D9" w:rsidSect="007D49D6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368" w:rsidRDefault="00E25368" w:rsidP="008049D1">
      <w:pPr>
        <w:spacing w:after="0" w:line="240" w:lineRule="auto"/>
      </w:pPr>
      <w:r>
        <w:separator/>
      </w:r>
    </w:p>
  </w:endnote>
  <w:endnote w:type="continuationSeparator" w:id="0">
    <w:p w:rsidR="00E25368" w:rsidRDefault="00E25368" w:rsidP="0080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368" w:rsidRDefault="00E25368" w:rsidP="008049D1">
      <w:pPr>
        <w:spacing w:after="0" w:line="240" w:lineRule="auto"/>
      </w:pPr>
      <w:r>
        <w:separator/>
      </w:r>
    </w:p>
  </w:footnote>
  <w:footnote w:type="continuationSeparator" w:id="0">
    <w:p w:rsidR="00E25368" w:rsidRDefault="00E25368" w:rsidP="0080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9D1" w:rsidRPr="008049D1" w:rsidRDefault="008049D1" w:rsidP="008049D1">
    <w:pPr>
      <w:pStyle w:val="Header"/>
    </w:pPr>
    <w:r>
      <w:rPr>
        <w:rFonts w:ascii="Arial" w:hAnsi="Arial" w:cs="Arial"/>
        <w:noProof/>
      </w:rPr>
      <w:drawing>
        <wp:inline distT="0" distB="0" distL="0" distR="0" wp14:anchorId="1AFDCB05" wp14:editId="15624E78">
          <wp:extent cx="1104012" cy="1097280"/>
          <wp:effectExtent l="0" t="0" r="127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2C6EC4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63" t="11696" r="44180" b="40637"/>
                  <a:stretch/>
                </pic:blipFill>
                <pic:spPr bwMode="auto">
                  <a:xfrm>
                    <a:off x="0" y="0"/>
                    <a:ext cx="1104012" cy="1097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A608E"/>
    <w:multiLevelType w:val="hybridMultilevel"/>
    <w:tmpl w:val="F542A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A119B"/>
    <w:multiLevelType w:val="hybridMultilevel"/>
    <w:tmpl w:val="2188C3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A9153F"/>
    <w:multiLevelType w:val="hybridMultilevel"/>
    <w:tmpl w:val="B558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C6741"/>
    <w:multiLevelType w:val="hybridMultilevel"/>
    <w:tmpl w:val="1DB4F67E"/>
    <w:lvl w:ilvl="0" w:tplc="B4662B44">
      <w:start w:val="2019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C76C69"/>
    <w:multiLevelType w:val="hybridMultilevel"/>
    <w:tmpl w:val="A4CA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5C3108"/>
    <w:multiLevelType w:val="hybridMultilevel"/>
    <w:tmpl w:val="8B8AC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0271A"/>
    <w:multiLevelType w:val="hybridMultilevel"/>
    <w:tmpl w:val="236076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157846"/>
    <w:multiLevelType w:val="hybridMultilevel"/>
    <w:tmpl w:val="DE54C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B413B"/>
    <w:multiLevelType w:val="hybridMultilevel"/>
    <w:tmpl w:val="5938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066F3"/>
    <w:multiLevelType w:val="hybridMultilevel"/>
    <w:tmpl w:val="8AFC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16A00"/>
    <w:multiLevelType w:val="hybridMultilevel"/>
    <w:tmpl w:val="A0F0A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8F21614"/>
    <w:multiLevelType w:val="hybridMultilevel"/>
    <w:tmpl w:val="D08E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2A612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B83090"/>
    <w:multiLevelType w:val="hybridMultilevel"/>
    <w:tmpl w:val="A0E4D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74A64"/>
    <w:multiLevelType w:val="hybridMultilevel"/>
    <w:tmpl w:val="FA02B7AC"/>
    <w:lvl w:ilvl="0" w:tplc="8CCC0050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FA5E7E60">
      <w:numFmt w:val="bullet"/>
      <w:lvlText w:val=""/>
      <w:lvlJc w:val="left"/>
      <w:pPr>
        <w:ind w:left="1800" w:hanging="720"/>
      </w:pPr>
      <w:rPr>
        <w:rFonts w:ascii="Symbol" w:eastAsiaTheme="minorHAnsi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56C86"/>
    <w:multiLevelType w:val="hybridMultilevel"/>
    <w:tmpl w:val="459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7"/>
  </w:num>
  <w:num w:numId="4">
    <w:abstractNumId w:val="11"/>
  </w:num>
  <w:num w:numId="5">
    <w:abstractNumId w:val="14"/>
  </w:num>
  <w:num w:numId="6">
    <w:abstractNumId w:val="2"/>
  </w:num>
  <w:num w:numId="7">
    <w:abstractNumId w:val="10"/>
  </w:num>
  <w:num w:numId="8">
    <w:abstractNumId w:val="9"/>
  </w:num>
  <w:num w:numId="9">
    <w:abstractNumId w:val="12"/>
  </w:num>
  <w:num w:numId="10">
    <w:abstractNumId w:val="8"/>
  </w:num>
  <w:num w:numId="11">
    <w:abstractNumId w:val="4"/>
  </w:num>
  <w:num w:numId="12">
    <w:abstractNumId w:val="6"/>
  </w:num>
  <w:num w:numId="13">
    <w:abstractNumId w:val="13"/>
  </w:num>
  <w:num w:numId="14">
    <w:abstractNumId w:val="3"/>
  </w:num>
  <w:num w:numId="15">
    <w:abstractNumId w:val="1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48"/>
    <w:rsid w:val="0001317A"/>
    <w:rsid w:val="00015BA5"/>
    <w:rsid w:val="0002641A"/>
    <w:rsid w:val="00067BC0"/>
    <w:rsid w:val="00097A70"/>
    <w:rsid w:val="000B466A"/>
    <w:rsid w:val="000B6479"/>
    <w:rsid w:val="000D6476"/>
    <w:rsid w:val="000D74BB"/>
    <w:rsid w:val="00103984"/>
    <w:rsid w:val="00105611"/>
    <w:rsid w:val="00112996"/>
    <w:rsid w:val="00117564"/>
    <w:rsid w:val="00157C21"/>
    <w:rsid w:val="001620F1"/>
    <w:rsid w:val="0016698F"/>
    <w:rsid w:val="001729C0"/>
    <w:rsid w:val="00185205"/>
    <w:rsid w:val="001954C3"/>
    <w:rsid w:val="001A0395"/>
    <w:rsid w:val="001A1B53"/>
    <w:rsid w:val="001D6DAE"/>
    <w:rsid w:val="001E3E03"/>
    <w:rsid w:val="001F0185"/>
    <w:rsid w:val="001F02DB"/>
    <w:rsid w:val="001F085C"/>
    <w:rsid w:val="001F44EC"/>
    <w:rsid w:val="00206A2A"/>
    <w:rsid w:val="002070D0"/>
    <w:rsid w:val="00220CAA"/>
    <w:rsid w:val="002402AC"/>
    <w:rsid w:val="00240D58"/>
    <w:rsid w:val="00242365"/>
    <w:rsid w:val="0024601E"/>
    <w:rsid w:val="00257AA2"/>
    <w:rsid w:val="00261C4D"/>
    <w:rsid w:val="002649E8"/>
    <w:rsid w:val="00270CB9"/>
    <w:rsid w:val="00272180"/>
    <w:rsid w:val="00283725"/>
    <w:rsid w:val="00285A59"/>
    <w:rsid w:val="00287E2A"/>
    <w:rsid w:val="002901A9"/>
    <w:rsid w:val="002955A9"/>
    <w:rsid w:val="002A2A92"/>
    <w:rsid w:val="002A6BED"/>
    <w:rsid w:val="002B1F8D"/>
    <w:rsid w:val="002C0B72"/>
    <w:rsid w:val="002C4502"/>
    <w:rsid w:val="002C68D2"/>
    <w:rsid w:val="002E5DF3"/>
    <w:rsid w:val="002F330B"/>
    <w:rsid w:val="0031351A"/>
    <w:rsid w:val="00315BC9"/>
    <w:rsid w:val="00325390"/>
    <w:rsid w:val="00330FC0"/>
    <w:rsid w:val="00364ED8"/>
    <w:rsid w:val="0037417D"/>
    <w:rsid w:val="00374E3C"/>
    <w:rsid w:val="003A0F04"/>
    <w:rsid w:val="003A7F87"/>
    <w:rsid w:val="003B0D3C"/>
    <w:rsid w:val="003B4A15"/>
    <w:rsid w:val="003B57D3"/>
    <w:rsid w:val="003C0BB6"/>
    <w:rsid w:val="003D2D35"/>
    <w:rsid w:val="003D3F09"/>
    <w:rsid w:val="003D5D96"/>
    <w:rsid w:val="003E0706"/>
    <w:rsid w:val="003F4230"/>
    <w:rsid w:val="003F701F"/>
    <w:rsid w:val="004020B3"/>
    <w:rsid w:val="0042654B"/>
    <w:rsid w:val="00436779"/>
    <w:rsid w:val="00436E49"/>
    <w:rsid w:val="004442C5"/>
    <w:rsid w:val="00452E61"/>
    <w:rsid w:val="00465B2B"/>
    <w:rsid w:val="004941E7"/>
    <w:rsid w:val="00494ADA"/>
    <w:rsid w:val="00495F16"/>
    <w:rsid w:val="004A2324"/>
    <w:rsid w:val="004B28D0"/>
    <w:rsid w:val="004C272D"/>
    <w:rsid w:val="004D363F"/>
    <w:rsid w:val="004E48BD"/>
    <w:rsid w:val="005079AC"/>
    <w:rsid w:val="005108CB"/>
    <w:rsid w:val="00513204"/>
    <w:rsid w:val="00530309"/>
    <w:rsid w:val="00531E75"/>
    <w:rsid w:val="0053792B"/>
    <w:rsid w:val="0054391D"/>
    <w:rsid w:val="00566D23"/>
    <w:rsid w:val="005A45A3"/>
    <w:rsid w:val="005B113D"/>
    <w:rsid w:val="005B4E83"/>
    <w:rsid w:val="005D295B"/>
    <w:rsid w:val="005E1BFF"/>
    <w:rsid w:val="00601D13"/>
    <w:rsid w:val="00605984"/>
    <w:rsid w:val="006225FC"/>
    <w:rsid w:val="006278AF"/>
    <w:rsid w:val="00634F9E"/>
    <w:rsid w:val="00640DDE"/>
    <w:rsid w:val="00646707"/>
    <w:rsid w:val="006546FD"/>
    <w:rsid w:val="006609BB"/>
    <w:rsid w:val="00666DD9"/>
    <w:rsid w:val="006725E1"/>
    <w:rsid w:val="00675A49"/>
    <w:rsid w:val="00683E16"/>
    <w:rsid w:val="006906F7"/>
    <w:rsid w:val="006A4EAD"/>
    <w:rsid w:val="006B31EE"/>
    <w:rsid w:val="006B5E13"/>
    <w:rsid w:val="006C677A"/>
    <w:rsid w:val="006F123F"/>
    <w:rsid w:val="006F4C62"/>
    <w:rsid w:val="006F79D9"/>
    <w:rsid w:val="006F7A2B"/>
    <w:rsid w:val="007100B1"/>
    <w:rsid w:val="0071053D"/>
    <w:rsid w:val="00711808"/>
    <w:rsid w:val="00741FAE"/>
    <w:rsid w:val="00745155"/>
    <w:rsid w:val="00747B55"/>
    <w:rsid w:val="0077229A"/>
    <w:rsid w:val="00772D5F"/>
    <w:rsid w:val="00780DB0"/>
    <w:rsid w:val="0078107E"/>
    <w:rsid w:val="00790A53"/>
    <w:rsid w:val="007917E4"/>
    <w:rsid w:val="007A1E8A"/>
    <w:rsid w:val="007C0C55"/>
    <w:rsid w:val="007C17B6"/>
    <w:rsid w:val="007D0EA9"/>
    <w:rsid w:val="007D2946"/>
    <w:rsid w:val="007D31D5"/>
    <w:rsid w:val="007D49D6"/>
    <w:rsid w:val="007E5539"/>
    <w:rsid w:val="008041F2"/>
    <w:rsid w:val="008049D1"/>
    <w:rsid w:val="00832856"/>
    <w:rsid w:val="00837B96"/>
    <w:rsid w:val="00853AC3"/>
    <w:rsid w:val="00855AC5"/>
    <w:rsid w:val="00861938"/>
    <w:rsid w:val="008647A4"/>
    <w:rsid w:val="00876146"/>
    <w:rsid w:val="00880B60"/>
    <w:rsid w:val="0088543E"/>
    <w:rsid w:val="00894DF5"/>
    <w:rsid w:val="008B2212"/>
    <w:rsid w:val="008B7169"/>
    <w:rsid w:val="008C3FDD"/>
    <w:rsid w:val="008C6395"/>
    <w:rsid w:val="008D265F"/>
    <w:rsid w:val="008D43C7"/>
    <w:rsid w:val="008E0079"/>
    <w:rsid w:val="008E31AB"/>
    <w:rsid w:val="00900BAA"/>
    <w:rsid w:val="009039E7"/>
    <w:rsid w:val="00934B46"/>
    <w:rsid w:val="0095240D"/>
    <w:rsid w:val="00971C59"/>
    <w:rsid w:val="009802F0"/>
    <w:rsid w:val="0099012F"/>
    <w:rsid w:val="00997FA1"/>
    <w:rsid w:val="009B3456"/>
    <w:rsid w:val="009C1D97"/>
    <w:rsid w:val="009D0A9A"/>
    <w:rsid w:val="009D12D4"/>
    <w:rsid w:val="009D62B0"/>
    <w:rsid w:val="009E15E8"/>
    <w:rsid w:val="009E73AA"/>
    <w:rsid w:val="009E79CC"/>
    <w:rsid w:val="009F0B86"/>
    <w:rsid w:val="009F342B"/>
    <w:rsid w:val="00A05E9B"/>
    <w:rsid w:val="00A14BEE"/>
    <w:rsid w:val="00A40A64"/>
    <w:rsid w:val="00A41BCC"/>
    <w:rsid w:val="00A55419"/>
    <w:rsid w:val="00A6417A"/>
    <w:rsid w:val="00A96775"/>
    <w:rsid w:val="00AB328E"/>
    <w:rsid w:val="00AB6B6A"/>
    <w:rsid w:val="00AC1187"/>
    <w:rsid w:val="00AE25F8"/>
    <w:rsid w:val="00B1429A"/>
    <w:rsid w:val="00B21B73"/>
    <w:rsid w:val="00B25D86"/>
    <w:rsid w:val="00B2635E"/>
    <w:rsid w:val="00B51087"/>
    <w:rsid w:val="00B82FA0"/>
    <w:rsid w:val="00B83D0F"/>
    <w:rsid w:val="00B86C07"/>
    <w:rsid w:val="00B928E2"/>
    <w:rsid w:val="00BB0227"/>
    <w:rsid w:val="00BB4928"/>
    <w:rsid w:val="00BC2421"/>
    <w:rsid w:val="00BC2BFB"/>
    <w:rsid w:val="00BC4604"/>
    <w:rsid w:val="00BD4885"/>
    <w:rsid w:val="00BE4F35"/>
    <w:rsid w:val="00BE7FDF"/>
    <w:rsid w:val="00C030FE"/>
    <w:rsid w:val="00C044EB"/>
    <w:rsid w:val="00C06220"/>
    <w:rsid w:val="00C06925"/>
    <w:rsid w:val="00C239DE"/>
    <w:rsid w:val="00C41002"/>
    <w:rsid w:val="00C54892"/>
    <w:rsid w:val="00C553AC"/>
    <w:rsid w:val="00C5710F"/>
    <w:rsid w:val="00C61B26"/>
    <w:rsid w:val="00C666ED"/>
    <w:rsid w:val="00C8128B"/>
    <w:rsid w:val="00C85E2E"/>
    <w:rsid w:val="00C863FA"/>
    <w:rsid w:val="00C86D36"/>
    <w:rsid w:val="00C904F1"/>
    <w:rsid w:val="00CA0F03"/>
    <w:rsid w:val="00CC09A3"/>
    <w:rsid w:val="00CC2FD1"/>
    <w:rsid w:val="00CD3A48"/>
    <w:rsid w:val="00CD5E58"/>
    <w:rsid w:val="00D227DC"/>
    <w:rsid w:val="00D3513C"/>
    <w:rsid w:val="00D36465"/>
    <w:rsid w:val="00D45E8E"/>
    <w:rsid w:val="00D567DB"/>
    <w:rsid w:val="00D639BE"/>
    <w:rsid w:val="00D6450B"/>
    <w:rsid w:val="00D65DF0"/>
    <w:rsid w:val="00D67AEB"/>
    <w:rsid w:val="00D83FF9"/>
    <w:rsid w:val="00D8619D"/>
    <w:rsid w:val="00D912B3"/>
    <w:rsid w:val="00D936D5"/>
    <w:rsid w:val="00D964F5"/>
    <w:rsid w:val="00D965B3"/>
    <w:rsid w:val="00DA2F3F"/>
    <w:rsid w:val="00DB5434"/>
    <w:rsid w:val="00DB7347"/>
    <w:rsid w:val="00DC53E0"/>
    <w:rsid w:val="00DD0756"/>
    <w:rsid w:val="00DE2C69"/>
    <w:rsid w:val="00DE3F45"/>
    <w:rsid w:val="00DE65FB"/>
    <w:rsid w:val="00DF344C"/>
    <w:rsid w:val="00E043F8"/>
    <w:rsid w:val="00E07C1E"/>
    <w:rsid w:val="00E10DCE"/>
    <w:rsid w:val="00E16EDF"/>
    <w:rsid w:val="00E20A35"/>
    <w:rsid w:val="00E25368"/>
    <w:rsid w:val="00E279D6"/>
    <w:rsid w:val="00E34896"/>
    <w:rsid w:val="00E36160"/>
    <w:rsid w:val="00E56E9E"/>
    <w:rsid w:val="00E764EA"/>
    <w:rsid w:val="00E87C3D"/>
    <w:rsid w:val="00EA65B0"/>
    <w:rsid w:val="00ED5140"/>
    <w:rsid w:val="00EF26DF"/>
    <w:rsid w:val="00EF4B6E"/>
    <w:rsid w:val="00F00AED"/>
    <w:rsid w:val="00F170C6"/>
    <w:rsid w:val="00F30C19"/>
    <w:rsid w:val="00F34DBA"/>
    <w:rsid w:val="00F50EB8"/>
    <w:rsid w:val="00F55F3A"/>
    <w:rsid w:val="00F64002"/>
    <w:rsid w:val="00F67078"/>
    <w:rsid w:val="00F703BD"/>
    <w:rsid w:val="00F864A9"/>
    <w:rsid w:val="00F90DC7"/>
    <w:rsid w:val="00F963DD"/>
    <w:rsid w:val="00FB16C5"/>
    <w:rsid w:val="00FB6771"/>
    <w:rsid w:val="00FC116E"/>
    <w:rsid w:val="00FC6F15"/>
    <w:rsid w:val="00FD0FCA"/>
    <w:rsid w:val="00FD70F5"/>
    <w:rsid w:val="00FE7C2A"/>
    <w:rsid w:val="00FF03EA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17ABC4-88E0-4D1A-B2BA-AB62AB082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B46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uildersshow.com/Hom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sierrapacificwindow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CEBE5-EEC9-4FA0-8A8B-38B3B3D32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April Lucas</cp:lastModifiedBy>
  <cp:revision>2</cp:revision>
  <cp:lastPrinted>2019-02-15T21:44:00Z</cp:lastPrinted>
  <dcterms:created xsi:type="dcterms:W3CDTF">2019-02-15T21:45:00Z</dcterms:created>
  <dcterms:modified xsi:type="dcterms:W3CDTF">2019-02-15T21:45:00Z</dcterms:modified>
</cp:coreProperties>
</file>